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03E" w:rsidRPr="0050303E" w:rsidRDefault="0050303E" w:rsidP="0050303E">
      <w:pPr>
        <w:widowControl/>
        <w:shd w:val="clear" w:color="auto" w:fill="FBFBFB"/>
        <w:spacing w:line="600" w:lineRule="atLeast"/>
        <w:jc w:val="center"/>
        <w:rPr>
          <w:rFonts w:ascii="Tahoma" w:eastAsia="宋体" w:hAnsi="Tahoma" w:cs="Tahoma"/>
          <w:b/>
          <w:color w:val="333333"/>
          <w:kern w:val="0"/>
          <w:sz w:val="22"/>
        </w:rPr>
      </w:pPr>
      <w:r w:rsidRPr="0050303E">
        <w:rPr>
          <w:rFonts w:ascii="方正小标宋简体" w:eastAsia="方正小标宋简体" w:hAnsi="Tahoma" w:cs="Tahoma" w:hint="eastAsia"/>
          <w:b/>
          <w:color w:val="000000"/>
          <w:kern w:val="0"/>
          <w:sz w:val="44"/>
          <w:szCs w:val="44"/>
        </w:rPr>
        <w:t>关</w:t>
      </w:r>
      <w:r w:rsidRPr="0050303E">
        <w:rPr>
          <w:rFonts w:ascii="方正小标宋简体" w:eastAsia="方正小标宋简体" w:hAnsi="Tahoma" w:cs="Tahoma" w:hint="eastAsia"/>
          <w:b/>
          <w:color w:val="333333"/>
          <w:kern w:val="0"/>
          <w:sz w:val="44"/>
          <w:szCs w:val="44"/>
        </w:rPr>
        <w:t>于组织申报2017年度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jc w:val="center"/>
        <w:rPr>
          <w:rFonts w:ascii="Tahoma" w:eastAsia="宋体" w:hAnsi="Tahoma" w:cs="Tahoma"/>
          <w:b/>
          <w:color w:val="333333"/>
          <w:kern w:val="0"/>
          <w:sz w:val="22"/>
        </w:rPr>
      </w:pPr>
      <w:r w:rsidRPr="0050303E">
        <w:rPr>
          <w:rFonts w:ascii="方正小标宋简体" w:eastAsia="方正小标宋简体" w:hAnsi="Tahoma" w:cs="Tahoma" w:hint="eastAsia"/>
          <w:b/>
          <w:color w:val="333333"/>
          <w:kern w:val="0"/>
          <w:sz w:val="44"/>
          <w:szCs w:val="44"/>
        </w:rPr>
        <w:t>省社科基金一般项目的通知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各高等学校、省直有关单位科研管理部门：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按照《2017年湖北省社科基金一般项目评审工作方案》的安排，我会于前期组织了征集选题及《湖</w:t>
      </w:r>
      <w:bookmarkStart w:id="0" w:name="_GoBack"/>
      <w:bookmarkEnd w:id="0"/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北省社科基金一般项目2017年度课题指南》编制工作，经省委宣传部审定批准，2017年度省社科基金一般项目申报工作即日开始，现将有关事宜通知如下：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一、2017年度湖北省社科基金一般项目，由湖北省社会科学界联合会负责组织申报、评审工作。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二、申报形式：一般项目继续采取“以成果形式申报”、“以奖代补”的资助办法，主要资助专题性应用研究和基础研究。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三、申报范围和条件：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1.</w:t>
      </w: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 </w:t>
      </w: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申报项目须是未出版(发表)的最终研究成果（专著或研究报告）。分列政治、经济、社会、文化、其他（艺术、交叉学科）五个专题类别。申请人按照《湖北省社科基金一般项目2017年度课题指南》的说明、要求进行申报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2.项目申请人（负责人）须具备下列条件：遵守中华人民共和国宪法和法律；具有独立开展研究和组织开展研究的能力，能够承担实质性研究工作；具有中级以上（含）专业技术职称（职务），或者具有博士学位；所在工作单位在湖</w:t>
      </w: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lastRenderedPageBreak/>
        <w:t>北。全日制在读研究生不能申请，具备申报条件的在职博士生（博士后）通过所在工作单位申请。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3.为避免一题多报、交叉申请和重复立项，作如下限定：（1）课题负责人同年度只能申报一个省社科基金项目，且不能作为课题组成员参与其他省社科基金项目的申请；课题组成员同年度最多参与两个省社科基金项目申请。（2）凡在研或已结项的省部级以上项目不得重复申请省社科基金项目。（3）已公开出版或发表的、内容基本相同的研究成果不得申请省社科基金项目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4.申报者须如实填写材料，并保证研究成果没有知识产权争议。凡存在弄虚作假、抄袭剽窃等行为的，一经发现查实，取消申报资格；如获立项予以撤项并通报批评。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四、申报途径和要求：一般项目采取网上申报形式进行，网上申报地址：https://hsas.csdc.info，申报、审核时间：2017年9月1日至2017年9月22日，逾期作放弃申报处理。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五、省社科基金一般项目实行初评、终评两轮评审，由省内专家进行网上封闭评审，择优立项。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六、凡获得省社科基金项目立项的课题成果，成果出版（发表）时须在显著位置标注“湖北省社会科学基金项目”。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    </w:t>
      </w: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七、各单位集中报送申报材料要求：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lastRenderedPageBreak/>
        <w:t>    </w:t>
      </w: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1.由各单位负责对本单位申报材料进行网上初审，并报送通过审核的申报成果《汇总表》1份（《汇总表》由网上自动生成导出，须加盖科研管理部门公章）；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2.须报送《汇总表》中申报成果的打印稿一式2份。（课题成果采用统一封面样式打印，全部双面印制。所有文字表述中不得直接或间接透露个人信息或相关背景信息，否则取消参评资格。）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3.每项申报成果的纸质材料需用标准档案袋封装。不直接受理个人申报。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4、受理实物材料申报时间从2017年9月23日起至2017年9月29日止，逾期不予受理。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八、各单位科研管理部门要加强对申报工作的组织和指导，严格审核申报资格，认真检查申报材料，认真整理汇总相关电子文档。请各单位组织好本单位申报工作。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联系电话:027-87304077，87813091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电子邮箱：sklxsb@126.com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640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附：</w:t>
      </w:r>
      <w:r w:rsidRPr="0050303E">
        <w:rPr>
          <w:rFonts w:ascii="仿宋_GB2312" w:eastAsia="仿宋_GB2312" w:hAnsi="Tahoma" w:cs="Tahoma"/>
          <w:noProof/>
          <w:color w:val="333333"/>
          <w:kern w:val="0"/>
          <w:sz w:val="32"/>
          <w:szCs w:val="32"/>
        </w:rPr>
        <w:drawing>
          <wp:inline distT="0" distB="0" distL="0" distR="0" wp14:anchorId="52B1612F" wp14:editId="74B21F19">
            <wp:extent cx="152400" cy="152400"/>
            <wp:effectExtent l="0" t="0" r="0" b="0"/>
            <wp:docPr id="3" name="图片 3" descr="http://www.hbskw.com/background/eWebeditor/sysimage/icon16/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bskw.com/background/eWebeditor/sysimage/icon16/rar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gtFrame="_blank" w:history="1">
        <w:r w:rsidRPr="0050303E">
          <w:rPr>
            <w:rFonts w:ascii="仿宋_GB2312" w:eastAsia="仿宋_GB2312" w:hAnsi="Tahoma" w:cs="Tahoma" w:hint="eastAsia"/>
            <w:color w:val="666666"/>
            <w:kern w:val="0"/>
            <w:sz w:val="32"/>
            <w:szCs w:val="32"/>
            <w:u w:val="single"/>
          </w:rPr>
          <w:t>湖北省社科基金一般项目2017年度课题指南.rar</w:t>
        </w:r>
      </w:hyperlink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4320"/>
        <w:jc w:val="right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湖北省社会科学界联合会</w:t>
      </w:r>
    </w:p>
    <w:p w:rsidR="0050303E" w:rsidRPr="0050303E" w:rsidRDefault="0050303E" w:rsidP="0050303E">
      <w:pPr>
        <w:widowControl/>
        <w:shd w:val="clear" w:color="auto" w:fill="FBFBFB"/>
        <w:spacing w:line="600" w:lineRule="atLeast"/>
        <w:ind w:firstLine="4899"/>
        <w:jc w:val="right"/>
        <w:rPr>
          <w:rFonts w:ascii="Tahoma" w:eastAsia="宋体" w:hAnsi="Tahoma" w:cs="Tahoma"/>
          <w:color w:val="333333"/>
          <w:kern w:val="0"/>
          <w:sz w:val="22"/>
        </w:rPr>
      </w:pPr>
      <w:r w:rsidRPr="0050303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2017年5月22日</w:t>
      </w:r>
    </w:p>
    <w:p w:rsidR="000E53E9" w:rsidRDefault="000E53E9"/>
    <w:sectPr w:rsidR="000E53E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09F" w:rsidRDefault="00C4009F" w:rsidP="0050303E">
      <w:r>
        <w:separator/>
      </w:r>
    </w:p>
  </w:endnote>
  <w:endnote w:type="continuationSeparator" w:id="0">
    <w:p w:rsidR="00C4009F" w:rsidRDefault="00C4009F" w:rsidP="0050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2675147"/>
      <w:docPartObj>
        <w:docPartGallery w:val="Page Numbers (Bottom of Page)"/>
        <w:docPartUnique/>
      </w:docPartObj>
    </w:sdtPr>
    <w:sdtContent>
      <w:p w:rsidR="0050303E" w:rsidRDefault="005030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0303E">
          <w:rPr>
            <w:noProof/>
            <w:lang w:val="zh-CN"/>
          </w:rPr>
          <w:t>2</w:t>
        </w:r>
        <w:r>
          <w:fldChar w:fldCharType="end"/>
        </w:r>
      </w:p>
    </w:sdtContent>
  </w:sdt>
  <w:p w:rsidR="0050303E" w:rsidRDefault="005030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09F" w:rsidRDefault="00C4009F" w:rsidP="0050303E">
      <w:r>
        <w:separator/>
      </w:r>
    </w:p>
  </w:footnote>
  <w:footnote w:type="continuationSeparator" w:id="0">
    <w:p w:rsidR="00C4009F" w:rsidRDefault="00C4009F" w:rsidP="00503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857"/>
    <w:rsid w:val="000E53E9"/>
    <w:rsid w:val="0050303E"/>
    <w:rsid w:val="008A1857"/>
    <w:rsid w:val="00C4009F"/>
    <w:rsid w:val="00E62F48"/>
    <w:rsid w:val="00F9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221AE-BA6F-461E-B974-85AD867EF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30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3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30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hbskw.com/background/eWebeditor/uploadfile/20170523154755228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王礼刚</dc:creator>
  <cp:keywords/>
  <dc:description/>
  <cp:lastModifiedBy>王礼刚</cp:lastModifiedBy>
  <cp:revision>3</cp:revision>
  <dcterms:created xsi:type="dcterms:W3CDTF">2017-05-23T15:44:00Z</dcterms:created>
  <dcterms:modified xsi:type="dcterms:W3CDTF">2017-05-23T15:44:00Z</dcterms:modified>
</cp:coreProperties>
</file>